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C5" w:rsidRDefault="00976875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F858" wp14:editId="64FA2CAC">
                <wp:simplePos x="0" y="0"/>
                <wp:positionH relativeFrom="column">
                  <wp:posOffset>-4850</wp:posOffset>
                </wp:positionH>
                <wp:positionV relativeFrom="paragraph">
                  <wp:posOffset>53516</wp:posOffset>
                </wp:positionV>
                <wp:extent cx="6005208" cy="583659"/>
                <wp:effectExtent l="0" t="0" r="14605" b="2603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208" cy="5836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875" w:rsidRPr="00976875" w:rsidRDefault="00976875" w:rsidP="00976875">
                            <w:pPr>
                              <w:jc w:val="center"/>
                              <w:rPr>
                                <w:rFonts w:ascii="Gotham Narrow Book" w:hAnsi="Gotham Narrow Book"/>
                                <w:b/>
                              </w:rPr>
                            </w:pPr>
                            <w:r>
                              <w:rPr>
                                <w:rFonts w:ascii="Gotham Narrow Book" w:hAnsi="Gotham Narrow Book"/>
                                <w:b/>
                              </w:rPr>
                              <w:t>FICHE P</w:t>
                            </w:r>
                            <w:r w:rsidR="003406C5">
                              <w:rPr>
                                <w:rFonts w:ascii="Gotham Narrow Book" w:hAnsi="Gotham Narrow Book"/>
                                <w:b/>
                              </w:rPr>
                              <w:t>ÉDAGOGIQUE RELATIVE AU DÉCOMPTE DES CONGÉS PAYÉS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EF858" id="Rectangle à coins arrondis 1" o:spid="_x0000_s1026" style="position:absolute;margin-left:-.4pt;margin-top:4.2pt;width:472.85pt;height:4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" fillcolor="white [3201]" strokecolor="#ed7d31 [3205]" strokeweight="1pt">
                <v:stroke joinstyle="miter"/>
                <v:textbox>
                  <w:txbxContent>
                    <w:p w:rsidR="00976875" w:rsidRPr="00976875" w:rsidRDefault="00976875" w:rsidP="00976875">
                      <w:pPr>
                        <w:jc w:val="center"/>
                        <w:rPr>
                          <w:rFonts w:ascii="Gotham Narrow Book" w:hAnsi="Gotham Narrow Book"/>
                          <w:b/>
                        </w:rPr>
                      </w:pPr>
                      <w:r>
                        <w:rPr>
                          <w:rFonts w:ascii="Gotham Narrow Book" w:hAnsi="Gotham Narrow Book"/>
                          <w:b/>
                        </w:rPr>
                        <w:t>FICHE P</w:t>
                      </w:r>
                      <w:r w:rsidR="003406C5">
                        <w:rPr>
                          <w:rFonts w:ascii="Gotham Narrow Book" w:hAnsi="Gotham Narrow Book"/>
                          <w:b/>
                        </w:rPr>
                        <w:t>ÉDAGOGIQUE RELATIVE AU DÉCOMPTE DES CONGÉS PAYÉS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06C5" w:rsidRPr="003406C5" w:rsidRDefault="003406C5" w:rsidP="003406C5"/>
    <w:p w:rsidR="003406C5" w:rsidRPr="003406C5" w:rsidRDefault="003406C5" w:rsidP="003406C5"/>
    <w:p w:rsidR="003406C5" w:rsidRPr="003406C5" w:rsidRDefault="003406C5" w:rsidP="003406C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954EB" wp14:editId="198BA7DF">
                <wp:simplePos x="0" y="0"/>
                <wp:positionH relativeFrom="margin">
                  <wp:posOffset>377771</wp:posOffset>
                </wp:positionH>
                <wp:positionV relativeFrom="paragraph">
                  <wp:posOffset>176152</wp:posOffset>
                </wp:positionV>
                <wp:extent cx="5129314" cy="966281"/>
                <wp:effectExtent l="0" t="0" r="1460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9314" cy="96628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6C5" w:rsidRPr="003406C5" w:rsidRDefault="003406C5" w:rsidP="003406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06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A l’attention des utilisateurs du présent document</w:t>
                            </w:r>
                          </w:p>
                          <w:p w:rsidR="003406C5" w:rsidRPr="003406C5" w:rsidRDefault="003406C5" w:rsidP="003406C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3406C5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L’objet du présent document est d’illustrer le décompte des jours de congés pris par le salarié.</w:t>
                            </w:r>
                          </w:p>
                          <w:p w:rsidR="003406C5" w:rsidRPr="003406C5" w:rsidRDefault="003406C5" w:rsidP="003406C5">
                            <w:pPr>
                              <w:rPr>
                                <w:rFonts w:ascii="Arial" w:hAnsi="Arial" w:cs="Arial"/>
                                <w:i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06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Ce document a une valeur indicative et non conventionnelle.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954EB" id="Rectangle 2" o:spid="_x0000_s1027" style="position:absolute;margin-left:29.75pt;margin-top:13.85pt;width:403.9pt;height:76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406C5" w:rsidRPr="003406C5" w:rsidRDefault="003406C5" w:rsidP="003406C5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  <w:r w:rsidRPr="003406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A l’attention des utilisateurs du présent document</w:t>
                      </w:r>
                    </w:p>
                    <w:p w:rsidR="003406C5" w:rsidRPr="003406C5" w:rsidRDefault="003406C5" w:rsidP="003406C5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3406C5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L’objet du présent document est d’illustrer le décompte des jours de congés pris par le salarié.</w:t>
                      </w:r>
                    </w:p>
                    <w:p w:rsidR="003406C5" w:rsidRPr="003406C5" w:rsidRDefault="003406C5" w:rsidP="003406C5">
                      <w:pPr>
                        <w:rPr>
                          <w:rFonts w:ascii="Arial" w:hAnsi="Arial" w:cs="Arial"/>
                          <w:i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  <w:r w:rsidRPr="003406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Ce document a une valeur indicative et non conventionnelle.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06C5" w:rsidRPr="003406C5" w:rsidRDefault="003406C5" w:rsidP="003406C5"/>
    <w:p w:rsidR="003406C5" w:rsidRPr="003406C5" w:rsidRDefault="003406C5" w:rsidP="003406C5"/>
    <w:p w:rsidR="003406C5" w:rsidRPr="003406C5" w:rsidRDefault="003406C5" w:rsidP="003406C5"/>
    <w:p w:rsidR="003406C5" w:rsidRDefault="003406C5" w:rsidP="003406C5"/>
    <w:p w:rsidR="003406C5" w:rsidRDefault="003406C5" w:rsidP="003406C5">
      <w:pPr>
        <w:rPr>
          <w:rFonts w:ascii="Arial" w:hAnsi="Arial" w:cs="Arial"/>
          <w:sz w:val="20"/>
          <w:szCs w:val="20"/>
        </w:rPr>
      </w:pPr>
    </w:p>
    <w:p w:rsidR="003406C5" w:rsidRDefault="003406C5" w:rsidP="003406C5">
      <w:pPr>
        <w:spacing w:after="0"/>
        <w:rPr>
          <w:rFonts w:ascii="Arial" w:hAnsi="Arial" w:cs="Arial"/>
          <w:sz w:val="20"/>
          <w:szCs w:val="20"/>
        </w:rPr>
      </w:pPr>
      <w:r w:rsidRPr="003406C5">
        <w:rPr>
          <w:rFonts w:ascii="Arial" w:hAnsi="Arial" w:cs="Arial"/>
          <w:sz w:val="20"/>
          <w:szCs w:val="20"/>
        </w:rPr>
        <w:t>Les salariés bénéficient de 2,5 jours ouvrables de congés payés par mois travaillé ou par période</w:t>
      </w:r>
      <w:r>
        <w:rPr>
          <w:rFonts w:ascii="Arial" w:hAnsi="Arial" w:cs="Arial"/>
          <w:sz w:val="20"/>
          <w:szCs w:val="20"/>
        </w:rPr>
        <w:t xml:space="preserve"> </w:t>
      </w:r>
      <w:r w:rsidRPr="003406C5">
        <w:rPr>
          <w:rFonts w:ascii="Arial" w:hAnsi="Arial" w:cs="Arial"/>
          <w:sz w:val="20"/>
          <w:szCs w:val="20"/>
        </w:rPr>
        <w:t>équivalente telle que définie par les dispositions légales et règlementaires de droit commun.</w:t>
      </w:r>
    </w:p>
    <w:p w:rsidR="003406C5" w:rsidRPr="003406C5" w:rsidRDefault="003406C5" w:rsidP="003406C5">
      <w:pPr>
        <w:spacing w:after="0"/>
        <w:rPr>
          <w:rFonts w:ascii="Arial" w:hAnsi="Arial" w:cs="Arial"/>
          <w:sz w:val="20"/>
          <w:szCs w:val="20"/>
        </w:rPr>
      </w:pPr>
    </w:p>
    <w:p w:rsidR="003406C5" w:rsidRPr="003406C5" w:rsidRDefault="003406C5" w:rsidP="003406C5">
      <w:pPr>
        <w:rPr>
          <w:rFonts w:ascii="Arial" w:hAnsi="Arial" w:cs="Arial"/>
          <w:sz w:val="20"/>
          <w:szCs w:val="20"/>
        </w:rPr>
      </w:pPr>
      <w:r w:rsidRPr="003406C5">
        <w:rPr>
          <w:rFonts w:ascii="Arial" w:hAnsi="Arial" w:cs="Arial"/>
          <w:sz w:val="20"/>
          <w:szCs w:val="20"/>
        </w:rPr>
        <w:t>Sont considérés comme jours ouvrables tous les jours de la semaine à l’exception :</w:t>
      </w:r>
    </w:p>
    <w:p w:rsidR="003406C5" w:rsidRPr="003406C5" w:rsidRDefault="003406C5" w:rsidP="003406C5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406C5">
        <w:rPr>
          <w:rFonts w:ascii="Arial" w:hAnsi="Arial" w:cs="Arial"/>
          <w:sz w:val="20"/>
          <w:szCs w:val="20"/>
        </w:rPr>
        <w:t>Du jour de repos hebdomadaire prévu par le contrat de travail ;</w:t>
      </w:r>
    </w:p>
    <w:p w:rsidR="003406C5" w:rsidRPr="003406C5" w:rsidRDefault="003406C5" w:rsidP="003406C5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406C5">
        <w:rPr>
          <w:rFonts w:ascii="Arial" w:hAnsi="Arial" w:cs="Arial"/>
          <w:sz w:val="20"/>
          <w:szCs w:val="20"/>
        </w:rPr>
        <w:t>Des jours reconnus fériés par la loi et habituellement non travaillés par le salarié.</w:t>
      </w:r>
    </w:p>
    <w:p w:rsidR="00992212" w:rsidRDefault="003406C5" w:rsidP="003406C5">
      <w:pPr>
        <w:rPr>
          <w:rFonts w:ascii="Arial" w:hAnsi="Arial" w:cs="Arial"/>
          <w:sz w:val="20"/>
          <w:szCs w:val="20"/>
        </w:rPr>
      </w:pPr>
      <w:r w:rsidRPr="003406C5">
        <w:rPr>
          <w:rFonts w:ascii="Arial" w:hAnsi="Arial" w:cs="Arial"/>
          <w:sz w:val="20"/>
          <w:szCs w:val="20"/>
        </w:rPr>
        <w:t>Lors de la prise des congés payés, le premier jour de congés à décompter est le premier jour ouvrable</w:t>
      </w:r>
      <w:r>
        <w:rPr>
          <w:rFonts w:ascii="Arial" w:hAnsi="Arial" w:cs="Arial"/>
          <w:sz w:val="20"/>
          <w:szCs w:val="20"/>
        </w:rPr>
        <w:t xml:space="preserve"> </w:t>
      </w:r>
      <w:r w:rsidRPr="003406C5">
        <w:rPr>
          <w:rFonts w:ascii="Arial" w:hAnsi="Arial" w:cs="Arial"/>
          <w:sz w:val="20"/>
          <w:szCs w:val="20"/>
        </w:rPr>
        <w:t>qui aurait dû être travaillé par le salarié.</w:t>
      </w:r>
    </w:p>
    <w:p w:rsidR="00992212" w:rsidRDefault="003406C5" w:rsidP="003406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-387472</wp:posOffset>
                </wp:positionH>
                <wp:positionV relativeFrom="paragraph">
                  <wp:posOffset>146145</wp:posOffset>
                </wp:positionV>
                <wp:extent cx="6569346" cy="3670570"/>
                <wp:effectExtent l="0" t="0" r="2222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346" cy="3670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6C5" w:rsidRPr="003406C5" w:rsidRDefault="003406C5" w:rsidP="003406C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06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Illustration</w:t>
                            </w:r>
                          </w:p>
                          <w:p w:rsidR="003406C5" w:rsidRPr="003406C5" w:rsidRDefault="003406C5" w:rsidP="003406C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3406C5" w:rsidRDefault="003406C5" w:rsidP="003406C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06C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Exemple 1</w:t>
                            </w:r>
                          </w:p>
                          <w:p w:rsidR="003406C5" w:rsidRDefault="003406C5" w:rsidP="003406C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3406C5" w:rsidRDefault="00B157E9" w:rsidP="003406C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Madame x</w:t>
                            </w:r>
                            <w:r w:rsidR="003406C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est assistante maternelle. Elle travaille les lundi, mardi, jeudi et vendredi. Son jour de repos hebdomadaire est fixé au dimanche.</w:t>
                            </w:r>
                          </w:p>
                          <w:p w:rsidR="003406C5" w:rsidRDefault="003406C5" w:rsidP="003406C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406C5" w:rsidRDefault="003406C5" w:rsidP="003406C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Elle indique à ses employeurs vouloir partir en congé </w:t>
                            </w:r>
                            <w:r w:rsidRPr="00B157E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le mardi 5 août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au soir, après so</w:t>
                            </w:r>
                            <w:r w:rsidR="00B157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 travail.</w:t>
                            </w:r>
                          </w:p>
                          <w:p w:rsidR="00B157E9" w:rsidRDefault="00B157E9" w:rsidP="003406C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B157E9" w:rsidRDefault="00B157E9" w:rsidP="003406C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Elle souhaite donc poser des jours de congés payés du </w:t>
                            </w:r>
                            <w:r w:rsidRPr="00B157E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jeudi 7 août au samedi 16 août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inclus.</w:t>
                            </w:r>
                          </w:p>
                          <w:p w:rsidR="00B157E9" w:rsidRDefault="00B157E9" w:rsidP="003406C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B157E9" w:rsidRPr="00B157E9" w:rsidRDefault="00B157E9" w:rsidP="00B157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157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Le premier jour qui aurait dû être travaillé par Madame x est le </w:t>
                            </w:r>
                            <w:r w:rsidRPr="00B157E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jeudi 7 août ;</w:t>
                            </w:r>
                          </w:p>
                          <w:p w:rsidR="00B157E9" w:rsidRDefault="00B157E9" w:rsidP="00B157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157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Le dernier jour ouvrable non travaillé par Madame x est l</w:t>
                            </w:r>
                            <w:r w:rsidRPr="00B157E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e samedi 16 août, </w:t>
                            </w:r>
                            <w:r w:rsidRPr="00B157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avant la reprise du travail le</w:t>
                            </w:r>
                            <w:r w:rsidRPr="00B157E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lundi 18 août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 ;</w:t>
                            </w:r>
                          </w:p>
                          <w:p w:rsidR="00B157E9" w:rsidRPr="00B157E9" w:rsidRDefault="00B157E9" w:rsidP="00B157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Les dimanches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10 et 17 août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 correspondant au repos hebdomadaire de la salariée ne sont pas décomptés ;</w:t>
                            </w:r>
                          </w:p>
                          <w:p w:rsidR="00B157E9" w:rsidRPr="00B157E9" w:rsidRDefault="00B157E9" w:rsidP="00B157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15 août,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jour férié, n’est pas décompté.</w:t>
                            </w:r>
                          </w:p>
                          <w:p w:rsidR="00B157E9" w:rsidRDefault="00B157E9" w:rsidP="00B157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4"/>
                              <w:gridCol w:w="1433"/>
                              <w:gridCol w:w="1434"/>
                              <w:gridCol w:w="1433"/>
                              <w:gridCol w:w="1434"/>
                              <w:gridCol w:w="1434"/>
                              <w:gridCol w:w="1435"/>
                            </w:tblGrid>
                            <w:tr w:rsidR="00AB12DF" w:rsidTr="00B157E9"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9221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Lundi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9221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Mardi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9221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Mercredi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9221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Jeudi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9221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Vendredi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9221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Samedi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9221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Dimanche</w:t>
                                  </w:r>
                                </w:p>
                              </w:tc>
                            </w:tr>
                            <w:tr w:rsidR="00AB12DF" w:rsidTr="00AB12DF"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92212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4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5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6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F4B083" w:themeFill="accent2" w:themeFillTint="99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7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F4B083" w:themeFill="accent2" w:themeFillTint="99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8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F4B083" w:themeFill="accent2" w:themeFillTint="99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9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FFD966" w:themeFill="accent4" w:themeFillTint="99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10 août</w:t>
                                  </w:r>
                                </w:p>
                              </w:tc>
                            </w:tr>
                            <w:tr w:rsidR="005D387B" w:rsidTr="00AB12DF">
                              <w:tc>
                                <w:tcPr>
                                  <w:tcW w:w="1436" w:type="dxa"/>
                                  <w:shd w:val="clear" w:color="auto" w:fill="F4B083" w:themeFill="accent2" w:themeFillTint="99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11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F4B083" w:themeFill="accent2" w:themeFillTint="99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12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F4B083" w:themeFill="accent2" w:themeFillTint="99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13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F4B083" w:themeFill="accent2" w:themeFillTint="99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14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A8D08D" w:themeFill="accent6" w:themeFillTint="99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15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F4B083" w:themeFill="accent2" w:themeFillTint="99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16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FFD966" w:themeFill="accent4" w:themeFillTint="99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17 août</w:t>
                                  </w:r>
                                </w:p>
                              </w:tc>
                            </w:tr>
                            <w:tr w:rsidR="00AB12DF" w:rsidTr="00AB12DF"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18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19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20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21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22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23 août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FFD966" w:themeFill="accent4" w:themeFillTint="99"/>
                                </w:tcPr>
                                <w:p w:rsidR="00B157E9" w:rsidRPr="00992212" w:rsidRDefault="00992212" w:rsidP="009922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24 août</w:t>
                                  </w:r>
                                </w:p>
                              </w:tc>
                            </w:tr>
                          </w:tbl>
                          <w:p w:rsidR="00B157E9" w:rsidRPr="00B157E9" w:rsidRDefault="00B157E9" w:rsidP="00B157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406C5" w:rsidRPr="003406C5" w:rsidRDefault="003406C5" w:rsidP="003406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30.5pt;margin-top:11.5pt;width:517.25pt;height:2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" fillcolor="#c9c9c9 [1942]" strokecolor="#a5a5a5 [3206]" strokeweight=".5pt">
                <v:textbox>
                  <w:txbxContent>
                    <w:p w:rsidR="003406C5" w:rsidRPr="003406C5" w:rsidRDefault="003406C5" w:rsidP="003406C5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406C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Illustration</w:t>
                      </w:r>
                    </w:p>
                    <w:p w:rsidR="003406C5" w:rsidRPr="003406C5" w:rsidRDefault="003406C5" w:rsidP="003406C5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3406C5" w:rsidRDefault="003406C5" w:rsidP="003406C5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406C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Exemple 1</w:t>
                      </w:r>
                    </w:p>
                    <w:p w:rsidR="003406C5" w:rsidRDefault="003406C5" w:rsidP="003406C5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3406C5" w:rsidRDefault="00B157E9" w:rsidP="003406C5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Madame x</w:t>
                      </w:r>
                      <w:r w:rsidR="003406C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est assistante maternelle. Elle travaille les lundi, mardi, jeudi et vendredi. Son jour de repos hebdomadaire est fixé au dimanche.</w:t>
                      </w:r>
                    </w:p>
                    <w:p w:rsidR="003406C5" w:rsidRDefault="003406C5" w:rsidP="003406C5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3406C5" w:rsidRDefault="003406C5" w:rsidP="003406C5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Elle indique à ses employeurs vouloir partir en congé </w:t>
                      </w:r>
                      <w:r w:rsidRPr="00B157E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le mardi 5 août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au soir, après so</w:t>
                      </w:r>
                      <w:r w:rsidR="00B157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 travail.</w:t>
                      </w:r>
                    </w:p>
                    <w:p w:rsidR="00B157E9" w:rsidRDefault="00B157E9" w:rsidP="003406C5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B157E9" w:rsidRDefault="00B157E9" w:rsidP="003406C5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Elle souhaite donc poser des jours de congés payés du </w:t>
                      </w:r>
                      <w:r w:rsidRPr="00B157E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jeudi 7 août au samedi 16 août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inclus.</w:t>
                      </w:r>
                    </w:p>
                    <w:p w:rsidR="00B157E9" w:rsidRDefault="00B157E9" w:rsidP="003406C5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B157E9" w:rsidRPr="00B157E9" w:rsidRDefault="00B157E9" w:rsidP="00B157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157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Le premier jour qui aurait dû être travaillé par Madame x est le </w:t>
                      </w:r>
                      <w:r w:rsidRPr="00B157E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jeudi 7 août ;</w:t>
                      </w:r>
                    </w:p>
                    <w:p w:rsidR="00B157E9" w:rsidRDefault="00B157E9" w:rsidP="00B157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157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Le dernier jour ouvrable non travaillé par Madame x est l</w:t>
                      </w:r>
                      <w:r w:rsidRPr="00B157E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e samedi 16 août, </w:t>
                      </w:r>
                      <w:r w:rsidRPr="00B157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avant la reprise du travail le</w:t>
                      </w:r>
                      <w:r w:rsidRPr="00B157E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lundi 18 août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 ;</w:t>
                      </w:r>
                    </w:p>
                    <w:p w:rsidR="00B157E9" w:rsidRPr="00B157E9" w:rsidRDefault="00B157E9" w:rsidP="00B157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Les dimanches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10 et 17 août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 correspondant au repos hebdomadaire de la salariée ne sont pas décomptés ;</w:t>
                      </w:r>
                    </w:p>
                    <w:p w:rsidR="00B157E9" w:rsidRPr="00B157E9" w:rsidRDefault="00B157E9" w:rsidP="00B157E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15 août,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jour férié, n’est pas décompté.</w:t>
                      </w:r>
                    </w:p>
                    <w:p w:rsidR="00B157E9" w:rsidRDefault="00B157E9" w:rsidP="00B157E9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34"/>
                        <w:gridCol w:w="1433"/>
                        <w:gridCol w:w="1434"/>
                        <w:gridCol w:w="1433"/>
                        <w:gridCol w:w="1434"/>
                        <w:gridCol w:w="1434"/>
                        <w:gridCol w:w="1435"/>
                      </w:tblGrid>
                      <w:tr w:rsidR="00AB12DF" w:rsidTr="00B157E9"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9221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Lundi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9221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Mardi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9221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Mercredi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9221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Jeudi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9221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Vendredi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9221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Samedi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9221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Dimanche</w:t>
                            </w:r>
                          </w:p>
                        </w:tc>
                      </w:tr>
                      <w:tr w:rsidR="00AB12DF" w:rsidTr="00AB12DF"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99221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4 août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 août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 août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F4B083" w:themeFill="accent2" w:themeFillTint="99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7 août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F4B083" w:themeFill="accent2" w:themeFillTint="99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8 août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F4B083" w:themeFill="accent2" w:themeFillTint="99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9 août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FFD966" w:themeFill="accent4" w:themeFillTint="99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10 août</w:t>
                            </w:r>
                          </w:p>
                        </w:tc>
                      </w:tr>
                      <w:tr w:rsidR="005D387B" w:rsidTr="00AB12DF">
                        <w:tc>
                          <w:tcPr>
                            <w:tcW w:w="1436" w:type="dxa"/>
                            <w:shd w:val="clear" w:color="auto" w:fill="F4B083" w:themeFill="accent2" w:themeFillTint="99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11 août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F4B083" w:themeFill="accent2" w:themeFillTint="99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12 août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F4B083" w:themeFill="accent2" w:themeFillTint="99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13 août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F4B083" w:themeFill="accent2" w:themeFillTint="99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14 août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A8D08D" w:themeFill="accent6" w:themeFillTint="99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15 août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F4B083" w:themeFill="accent2" w:themeFillTint="99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16 août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FFD966" w:themeFill="accent4" w:themeFillTint="99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17 août</w:t>
                            </w:r>
                          </w:p>
                        </w:tc>
                      </w:tr>
                      <w:tr w:rsidR="00AB12DF" w:rsidTr="00AB12DF"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18 août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19 août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20 août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21 août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22 août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23 août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FFD966" w:themeFill="accent4" w:themeFillTint="99"/>
                          </w:tcPr>
                          <w:p w:rsidR="00B157E9" w:rsidRPr="00992212" w:rsidRDefault="00992212" w:rsidP="009922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24 août</w:t>
                            </w:r>
                          </w:p>
                        </w:tc>
                      </w:tr>
                    </w:tbl>
                    <w:p w:rsidR="00B157E9" w:rsidRPr="00B157E9" w:rsidRDefault="00B157E9" w:rsidP="00B157E9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3406C5" w:rsidRPr="003406C5" w:rsidRDefault="003406C5" w:rsidP="003406C5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P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Default="00992212" w:rsidP="00992212">
      <w:pPr>
        <w:rPr>
          <w:rFonts w:ascii="Arial" w:hAnsi="Arial" w:cs="Arial"/>
          <w:sz w:val="20"/>
          <w:szCs w:val="20"/>
        </w:rPr>
      </w:pPr>
    </w:p>
    <w:p w:rsidR="003406C5" w:rsidRDefault="00992212" w:rsidP="00992212">
      <w:pPr>
        <w:rPr>
          <w:rFonts w:ascii="Arial" w:hAnsi="Arial" w:cs="Arial"/>
          <w:b/>
          <w:color w:val="9CC2E5" w:themeColor="accent1" w:themeTint="99"/>
          <w:sz w:val="20"/>
          <w:szCs w:val="20"/>
        </w:rPr>
      </w:pPr>
      <w:r w:rsidRPr="00AB12DF">
        <w:rPr>
          <w:rFonts w:ascii="Arial" w:hAnsi="Arial" w:cs="Arial"/>
          <w:b/>
          <w:color w:val="A8D08D" w:themeColor="accent6" w:themeTint="99"/>
          <w:sz w:val="20"/>
          <w:szCs w:val="20"/>
        </w:rPr>
        <w:t>Jour férié</w:t>
      </w:r>
      <w:r>
        <w:rPr>
          <w:rFonts w:ascii="Arial" w:hAnsi="Arial" w:cs="Arial"/>
          <w:b/>
          <w:color w:val="92D050"/>
          <w:sz w:val="20"/>
          <w:szCs w:val="20"/>
        </w:rPr>
        <w:t xml:space="preserve">, </w:t>
      </w:r>
      <w:r w:rsidRPr="00AB12DF">
        <w:rPr>
          <w:rFonts w:ascii="Arial" w:hAnsi="Arial" w:cs="Arial"/>
          <w:b/>
          <w:color w:val="FFD966" w:themeColor="accent4" w:themeTint="99"/>
          <w:sz w:val="20"/>
          <w:szCs w:val="20"/>
        </w:rPr>
        <w:t>Jour de repos</w:t>
      </w:r>
      <w:r>
        <w:rPr>
          <w:rFonts w:ascii="Arial" w:hAnsi="Arial" w:cs="Arial"/>
          <w:b/>
          <w:color w:val="5B9BD5" w:themeColor="accent1"/>
          <w:sz w:val="20"/>
          <w:szCs w:val="20"/>
        </w:rPr>
        <w:t xml:space="preserve">, </w:t>
      </w:r>
      <w:r w:rsidR="005D387B" w:rsidRPr="00AB12DF">
        <w:rPr>
          <w:rFonts w:ascii="Arial" w:hAnsi="Arial" w:cs="Arial"/>
          <w:b/>
          <w:color w:val="F4B083" w:themeColor="accent2" w:themeTint="99"/>
          <w:sz w:val="20"/>
          <w:szCs w:val="20"/>
        </w:rPr>
        <w:t>jour de congé payé à décompter</w:t>
      </w:r>
    </w:p>
    <w:p w:rsidR="005D387B" w:rsidRPr="005D387B" w:rsidRDefault="005D387B" w:rsidP="005D387B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 jours ouvrables de congés payés sont à décompter</w:t>
      </w:r>
    </w:p>
    <w:p w:rsidR="005D387B" w:rsidRPr="005D387B" w:rsidRDefault="005D387B" w:rsidP="005D38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75072" wp14:editId="7F35F762">
                <wp:simplePos x="0" y="0"/>
                <wp:positionH relativeFrom="column">
                  <wp:posOffset>-264255</wp:posOffset>
                </wp:positionH>
                <wp:positionV relativeFrom="paragraph">
                  <wp:posOffset>60001</wp:posOffset>
                </wp:positionV>
                <wp:extent cx="6490335" cy="5038927"/>
                <wp:effectExtent l="0" t="0" r="2476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335" cy="503892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12" w:rsidRDefault="005D387B" w:rsidP="005D387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Exemple 2</w:t>
                            </w:r>
                          </w:p>
                          <w:p w:rsidR="005D387B" w:rsidRDefault="005D387B" w:rsidP="005D387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5D387B" w:rsidRDefault="005D387B" w:rsidP="005D387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Madame x travaille chez Madame y comme assistante de vie du mercredi au dimanche. Son jour de repos hebdomadaire est fixé au lundi.</w:t>
                            </w:r>
                          </w:p>
                          <w:p w:rsidR="005D387B" w:rsidRDefault="005D387B" w:rsidP="005D387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5D387B" w:rsidRDefault="005D387B" w:rsidP="005D387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Elle souhaite poser des jours de congés payés du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mercredi 6 août au mardi 19 août inclus.</w:t>
                            </w:r>
                          </w:p>
                          <w:p w:rsidR="005D387B" w:rsidRDefault="005D387B" w:rsidP="005D387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5D387B" w:rsidRPr="005D387B" w:rsidRDefault="005D387B" w:rsidP="005D387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Le premier jour qui aurait dû être travaillé par Madame x est 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mercredi 6 août,</w:t>
                            </w:r>
                          </w:p>
                          <w:p w:rsidR="005D387B" w:rsidRPr="005D387B" w:rsidRDefault="005D387B" w:rsidP="005D387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Le dernier jour ouvrable non travaillé par Madame x est le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mardi 19 août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avant la reprise du travail 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mercredi 20 août.</w:t>
                            </w:r>
                          </w:p>
                          <w:p w:rsidR="005D387B" w:rsidRDefault="005D387B" w:rsidP="005D387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lundis 11 et 18 août,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correspondant au repos hebdomadaire de la salariée, ne sont pas décomptés ;</w:t>
                            </w:r>
                          </w:p>
                          <w:p w:rsidR="005D387B" w:rsidRDefault="005D387B" w:rsidP="005D387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15 août,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jour férié, n’est pas décompté.</w:t>
                            </w:r>
                          </w:p>
                          <w:p w:rsidR="005D387B" w:rsidRDefault="005D387B" w:rsidP="005D387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6"/>
                              <w:gridCol w:w="1415"/>
                              <w:gridCol w:w="1416"/>
                              <w:gridCol w:w="1415"/>
                              <w:gridCol w:w="1416"/>
                              <w:gridCol w:w="1417"/>
                              <w:gridCol w:w="1418"/>
                            </w:tblGrid>
                            <w:tr w:rsidR="00AB12DF" w:rsidTr="005D387B">
                              <w:tc>
                                <w:tcPr>
                                  <w:tcW w:w="1418" w:type="dxa"/>
                                </w:tcPr>
                                <w:p w:rsidR="005D387B" w:rsidRDefault="005D387B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Lundi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D387B" w:rsidRDefault="005D387B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Mardi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D387B" w:rsidRDefault="005D387B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Mercredi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D387B" w:rsidRDefault="005D387B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Jeudi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D387B" w:rsidRDefault="005D387B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Vendredi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5D387B" w:rsidRDefault="005D387B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Samedi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5D387B" w:rsidRDefault="005D387B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Dimanche</w:t>
                                  </w:r>
                                </w:p>
                              </w:tc>
                            </w:tr>
                            <w:tr w:rsidR="00AB12DF" w:rsidTr="00AB12DF">
                              <w:tc>
                                <w:tcPr>
                                  <w:tcW w:w="1418" w:type="dxa"/>
                                  <w:shd w:val="clear" w:color="auto" w:fill="FFD966" w:themeFill="accent4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4 août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5 août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4B083" w:themeFill="accent2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6 août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4B083" w:themeFill="accent2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7 août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4B083" w:themeFill="accent2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8 août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4B083" w:themeFill="accent2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9 août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4B083" w:themeFill="accent2" w:themeFillTint="99"/>
                                </w:tcPr>
                                <w:p w:rsidR="005D387B" w:rsidRPr="00AB12DF" w:rsidRDefault="00AB12DF" w:rsidP="005D387B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92D05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10 août</w:t>
                                  </w:r>
                                </w:p>
                              </w:tc>
                            </w:tr>
                            <w:tr w:rsidR="00AB12DF" w:rsidTr="00AB12DF">
                              <w:tc>
                                <w:tcPr>
                                  <w:tcW w:w="1418" w:type="dxa"/>
                                  <w:shd w:val="clear" w:color="auto" w:fill="FFD966" w:themeFill="accent4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11 août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4B083" w:themeFill="accent2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12 août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4B083" w:themeFill="accent2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13 août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4B083" w:themeFill="accent2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14 août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8D08D" w:themeFill="accent6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15 août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4B083" w:themeFill="accent2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16 août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F4B083" w:themeFill="accent2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17 août</w:t>
                                  </w:r>
                                </w:p>
                              </w:tc>
                            </w:tr>
                            <w:tr w:rsidR="00AB12DF" w:rsidTr="00AB12DF">
                              <w:tc>
                                <w:tcPr>
                                  <w:tcW w:w="1418" w:type="dxa"/>
                                  <w:shd w:val="clear" w:color="auto" w:fill="FFD966" w:themeFill="accent4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18 août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4B083" w:themeFill="accent2" w:themeFillTint="99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19 août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20 août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21 août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22 août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23 août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:rsidR="005D387B" w:rsidRDefault="00AB12DF" w:rsidP="005D387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24 août</w:t>
                                  </w:r>
                                </w:p>
                              </w:tc>
                            </w:tr>
                          </w:tbl>
                          <w:p w:rsidR="005D387B" w:rsidRDefault="005D387B" w:rsidP="005D387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B12DF" w:rsidRDefault="00AB12DF" w:rsidP="005D387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B12DF" w:rsidRPr="005D387B" w:rsidRDefault="00AB12DF" w:rsidP="005D387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75072" id="Rectangle 4" o:spid="_x0000_s1029" style="position:absolute;margin-left:-20.8pt;margin-top:4.7pt;width:511.05pt;height:3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92212" w:rsidRDefault="005D387B" w:rsidP="005D387B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Exemple 2</w:t>
                      </w:r>
                    </w:p>
                    <w:p w:rsidR="005D387B" w:rsidRDefault="005D387B" w:rsidP="005D387B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</w:p>
                    <w:p w:rsidR="005D387B" w:rsidRDefault="005D387B" w:rsidP="005D387B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Madame x travaille chez Madame y comme assistante de vie du mercredi au dimanche. Son jour de repos hebdomadaire est fixé au lundi.</w:t>
                      </w:r>
                    </w:p>
                    <w:p w:rsidR="005D387B" w:rsidRDefault="005D387B" w:rsidP="005D387B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5D387B" w:rsidRDefault="005D387B" w:rsidP="005D387B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Elle souhaite poser des jours de congés payés du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mercredi 6 août au mardi 19 août inclus.</w:t>
                      </w:r>
                    </w:p>
                    <w:p w:rsidR="005D387B" w:rsidRDefault="005D387B" w:rsidP="005D387B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5D387B" w:rsidRPr="005D387B" w:rsidRDefault="005D387B" w:rsidP="005D387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Le premier jour qui aurait dû être travaillé par Madame x est le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mercredi 6 août,</w:t>
                      </w:r>
                    </w:p>
                    <w:p w:rsidR="005D387B" w:rsidRPr="005D387B" w:rsidRDefault="005D387B" w:rsidP="005D387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Le dernier jour ouvrable non travaillé par Madame x est le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mardi 19 août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avant la reprise du travail le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mercredi 20 août.</w:t>
                      </w:r>
                    </w:p>
                    <w:p w:rsidR="005D387B" w:rsidRDefault="005D387B" w:rsidP="005D387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Les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lundis 11 et 18 août,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correspondant au repos hebdomadaire de la salariée, ne sont pas décomptés ;</w:t>
                      </w:r>
                    </w:p>
                    <w:p w:rsidR="005D387B" w:rsidRDefault="005D387B" w:rsidP="005D387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15 août,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jour férié, n’est pas décompté.</w:t>
                      </w:r>
                    </w:p>
                    <w:p w:rsidR="005D387B" w:rsidRDefault="005D387B" w:rsidP="005D387B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6"/>
                        <w:gridCol w:w="1415"/>
                        <w:gridCol w:w="1416"/>
                        <w:gridCol w:w="1415"/>
                        <w:gridCol w:w="1416"/>
                        <w:gridCol w:w="1417"/>
                        <w:gridCol w:w="1418"/>
                      </w:tblGrid>
                      <w:tr w:rsidR="00AB12DF" w:rsidTr="005D387B">
                        <w:tc>
                          <w:tcPr>
                            <w:tcW w:w="1418" w:type="dxa"/>
                          </w:tcPr>
                          <w:p w:rsidR="005D387B" w:rsidRDefault="005D387B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Lundi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D387B" w:rsidRDefault="005D387B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Mardi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D387B" w:rsidRDefault="005D387B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Mercredi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D387B" w:rsidRDefault="005D387B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Jeudi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D387B" w:rsidRDefault="005D387B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Vendredi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5D387B" w:rsidRDefault="005D387B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Samedi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5D387B" w:rsidRDefault="005D387B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Dimanche</w:t>
                            </w:r>
                          </w:p>
                        </w:tc>
                      </w:tr>
                      <w:tr w:rsidR="00AB12DF" w:rsidTr="00AB12DF">
                        <w:tc>
                          <w:tcPr>
                            <w:tcW w:w="1418" w:type="dxa"/>
                            <w:shd w:val="clear" w:color="auto" w:fill="FFD966" w:themeFill="accent4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4 août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 août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4B083" w:themeFill="accent2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 août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4B083" w:themeFill="accent2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7 août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4B083" w:themeFill="accent2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8 août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4B083" w:themeFill="accent2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9 août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4B083" w:themeFill="accent2" w:themeFillTint="99"/>
                          </w:tcPr>
                          <w:p w:rsidR="005D387B" w:rsidRPr="00AB12DF" w:rsidRDefault="00AB12DF" w:rsidP="005D387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92D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10 août</w:t>
                            </w:r>
                          </w:p>
                        </w:tc>
                      </w:tr>
                      <w:tr w:rsidR="00AB12DF" w:rsidTr="00AB12DF">
                        <w:tc>
                          <w:tcPr>
                            <w:tcW w:w="1418" w:type="dxa"/>
                            <w:shd w:val="clear" w:color="auto" w:fill="FFD966" w:themeFill="accent4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11 août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4B083" w:themeFill="accent2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12 août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4B083" w:themeFill="accent2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13 août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4B083" w:themeFill="accent2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14 août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8D08D" w:themeFill="accent6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15 août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4B083" w:themeFill="accent2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16 août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F4B083" w:themeFill="accent2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17 août</w:t>
                            </w:r>
                          </w:p>
                        </w:tc>
                      </w:tr>
                      <w:tr w:rsidR="00AB12DF" w:rsidTr="00AB12DF">
                        <w:tc>
                          <w:tcPr>
                            <w:tcW w:w="1418" w:type="dxa"/>
                            <w:shd w:val="clear" w:color="auto" w:fill="FFD966" w:themeFill="accent4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18 août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4B083" w:themeFill="accent2" w:themeFillTint="99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19 août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20 août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21 août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22 août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23 août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:rsidR="005D387B" w:rsidRDefault="00AB12DF" w:rsidP="005D387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24 août</w:t>
                            </w:r>
                          </w:p>
                        </w:tc>
                      </w:tr>
                    </w:tbl>
                    <w:p w:rsidR="005D387B" w:rsidRDefault="005D387B" w:rsidP="005D387B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AB12DF" w:rsidRDefault="00AB12DF" w:rsidP="005D387B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AB12DF" w:rsidRPr="005D387B" w:rsidRDefault="00AB12DF" w:rsidP="005D387B">
                      <w:pPr>
                        <w:spacing w:after="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92212" w:rsidRDefault="00992212" w:rsidP="00992212">
      <w:pPr>
        <w:rPr>
          <w:rFonts w:ascii="Arial" w:hAnsi="Arial" w:cs="Arial"/>
          <w:sz w:val="20"/>
          <w:szCs w:val="20"/>
        </w:rPr>
      </w:pPr>
    </w:p>
    <w:p w:rsidR="00992212" w:rsidRDefault="00992212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AB12DF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p w:rsidR="00706108" w:rsidRDefault="00AB12DF" w:rsidP="00706108">
      <w:pPr>
        <w:spacing w:after="0"/>
        <w:ind w:left="-567" w:right="-709"/>
        <w:rPr>
          <w:rFonts w:ascii="Arial" w:hAnsi="Arial" w:cs="Arial"/>
          <w:b/>
          <w:i/>
          <w:color w:val="F4B083" w:themeColor="accent2" w:themeTint="99"/>
          <w:sz w:val="20"/>
          <w:szCs w:val="20"/>
        </w:rPr>
      </w:pPr>
      <w:r w:rsidRPr="00AB12DF">
        <w:rPr>
          <w:rFonts w:ascii="Arial" w:hAnsi="Arial" w:cs="Arial"/>
          <w:b/>
          <w:i/>
          <w:color w:val="A8D08D" w:themeColor="accent6" w:themeTint="99"/>
          <w:sz w:val="20"/>
          <w:szCs w:val="20"/>
        </w:rPr>
        <w:t>Jour férié</w:t>
      </w:r>
      <w:r w:rsidR="00706108">
        <w:rPr>
          <w:rFonts w:ascii="Arial" w:hAnsi="Arial" w:cs="Arial"/>
          <w:b/>
          <w:i/>
          <w:color w:val="A8D08D" w:themeColor="accent6" w:themeTint="99"/>
          <w:sz w:val="20"/>
          <w:szCs w:val="20"/>
        </w:rPr>
        <w:t xml:space="preserve">, </w:t>
      </w:r>
      <w:r w:rsidR="00706108">
        <w:rPr>
          <w:rFonts w:ascii="Arial" w:hAnsi="Arial" w:cs="Arial"/>
          <w:b/>
          <w:i/>
          <w:color w:val="FFD966" w:themeColor="accent4" w:themeTint="99"/>
          <w:sz w:val="20"/>
          <w:szCs w:val="20"/>
        </w:rPr>
        <w:t xml:space="preserve">Jour de repos hebdomadaire, </w:t>
      </w:r>
      <w:r w:rsidR="00706108">
        <w:rPr>
          <w:rFonts w:ascii="Arial" w:hAnsi="Arial" w:cs="Arial"/>
          <w:b/>
          <w:i/>
          <w:color w:val="F4B083" w:themeColor="accent2" w:themeTint="99"/>
          <w:sz w:val="20"/>
          <w:szCs w:val="20"/>
        </w:rPr>
        <w:t>Jour de congé payé à décompter</w:t>
      </w:r>
    </w:p>
    <w:p w:rsidR="00706108" w:rsidRDefault="00706108" w:rsidP="00706108">
      <w:pPr>
        <w:spacing w:after="0"/>
        <w:ind w:left="-567" w:right="-709"/>
        <w:rPr>
          <w:rFonts w:ascii="Arial" w:hAnsi="Arial" w:cs="Arial"/>
          <w:b/>
          <w:i/>
          <w:sz w:val="20"/>
          <w:szCs w:val="20"/>
        </w:rPr>
      </w:pPr>
    </w:p>
    <w:p w:rsidR="00706108" w:rsidRPr="00706108" w:rsidRDefault="00706108" w:rsidP="00706108">
      <w:pPr>
        <w:pStyle w:val="Paragraphedeliste"/>
        <w:numPr>
          <w:ilvl w:val="0"/>
          <w:numId w:val="3"/>
        </w:numPr>
        <w:spacing w:after="0"/>
        <w:ind w:right="-709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11 jours ouvrables de congés payés sont à décompter.</w:t>
      </w:r>
    </w:p>
    <w:p w:rsidR="00706108" w:rsidRPr="00706108" w:rsidRDefault="00706108" w:rsidP="00AB12DF">
      <w:pPr>
        <w:ind w:left="-567" w:right="-709"/>
        <w:rPr>
          <w:rFonts w:ascii="Arial" w:hAnsi="Arial" w:cs="Arial"/>
          <w:b/>
          <w:i/>
          <w:color w:val="F4B083" w:themeColor="accent2" w:themeTint="99"/>
          <w:sz w:val="20"/>
          <w:szCs w:val="20"/>
        </w:rPr>
      </w:pPr>
    </w:p>
    <w:p w:rsidR="00AB12DF" w:rsidRPr="00992212" w:rsidRDefault="00AB12DF" w:rsidP="00992212">
      <w:pPr>
        <w:ind w:left="-567" w:right="-709"/>
        <w:rPr>
          <w:rFonts w:ascii="Arial" w:hAnsi="Arial" w:cs="Arial"/>
          <w:sz w:val="20"/>
          <w:szCs w:val="20"/>
        </w:rPr>
      </w:pPr>
    </w:p>
    <w:sectPr w:rsidR="00AB12DF" w:rsidRPr="009922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9B" w:rsidRDefault="008D219B" w:rsidP="00265CC4">
      <w:pPr>
        <w:spacing w:after="0" w:line="240" w:lineRule="auto"/>
      </w:pPr>
      <w:r>
        <w:separator/>
      </w:r>
    </w:p>
  </w:endnote>
  <w:endnote w:type="continuationSeparator" w:id="0">
    <w:p w:rsidR="008D219B" w:rsidRDefault="008D219B" w:rsidP="0026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653656"/>
      <w:docPartObj>
        <w:docPartGallery w:val="Page Numbers (Bottom of Page)"/>
        <w:docPartUnique/>
      </w:docPartObj>
    </w:sdtPr>
    <w:sdtContent>
      <w:p w:rsidR="00265CC4" w:rsidRDefault="00265CC4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5" name="Organigramme : Dé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A64863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dYBxg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265CC4" w:rsidRDefault="00265CC4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65CC4" w:rsidRDefault="00265C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9B" w:rsidRDefault="008D219B" w:rsidP="00265CC4">
      <w:pPr>
        <w:spacing w:after="0" w:line="240" w:lineRule="auto"/>
      </w:pPr>
      <w:r>
        <w:separator/>
      </w:r>
    </w:p>
  </w:footnote>
  <w:footnote w:type="continuationSeparator" w:id="0">
    <w:p w:rsidR="008D219B" w:rsidRDefault="008D219B" w:rsidP="00265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D0"/>
    <w:multiLevelType w:val="hybridMultilevel"/>
    <w:tmpl w:val="4D7864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D68"/>
    <w:multiLevelType w:val="hybridMultilevel"/>
    <w:tmpl w:val="93BC09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38F0"/>
    <w:multiLevelType w:val="hybridMultilevel"/>
    <w:tmpl w:val="21EE1D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E44A4"/>
    <w:multiLevelType w:val="hybridMultilevel"/>
    <w:tmpl w:val="F92CA0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75"/>
    <w:rsid w:val="00265CC4"/>
    <w:rsid w:val="003406C5"/>
    <w:rsid w:val="005D387B"/>
    <w:rsid w:val="006F6D2E"/>
    <w:rsid w:val="00706108"/>
    <w:rsid w:val="008D219B"/>
    <w:rsid w:val="00976875"/>
    <w:rsid w:val="00992212"/>
    <w:rsid w:val="00AB12DF"/>
    <w:rsid w:val="00B1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2753E6-4F4C-4A85-872F-2043C87E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06C5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5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CC4"/>
  </w:style>
  <w:style w:type="paragraph" w:styleId="Pieddepage">
    <w:name w:val="footer"/>
    <w:basedOn w:val="Normal"/>
    <w:link w:val="PieddepageCar"/>
    <w:uiPriority w:val="99"/>
    <w:unhideWhenUsed/>
    <w:rsid w:val="00265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OLLIER</dc:creator>
  <cp:keywords/>
  <dc:description/>
  <cp:lastModifiedBy>Dominique OLLIER</cp:lastModifiedBy>
  <cp:revision>3</cp:revision>
  <dcterms:created xsi:type="dcterms:W3CDTF">2021-12-01T10:31:00Z</dcterms:created>
  <dcterms:modified xsi:type="dcterms:W3CDTF">2021-12-01T12:21:00Z</dcterms:modified>
</cp:coreProperties>
</file>